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F0F6" w14:textId="21AC91F3" w:rsidR="00935C0D" w:rsidRPr="002D57A6" w:rsidRDefault="00935C0D" w:rsidP="00935C0D">
      <w:pPr>
        <w:spacing w:before="100" w:beforeAutospacing="1" w:after="100" w:afterAutospacing="1" w:line="240" w:lineRule="auto"/>
        <w:outlineLvl w:val="0"/>
        <w:rPr>
          <w:rFonts w:eastAsia="Times New Roman" w:cstheme="minorHAnsi"/>
          <w:b/>
          <w:bCs/>
          <w:kern w:val="36"/>
          <w:sz w:val="28"/>
          <w:szCs w:val="28"/>
          <w14:ligatures w14:val="none"/>
        </w:rPr>
      </w:pPr>
      <w:r w:rsidRPr="002D57A6">
        <w:rPr>
          <w:rFonts w:eastAsia="Times New Roman" w:cstheme="minorHAnsi"/>
          <w:b/>
          <w:bCs/>
          <w:kern w:val="36"/>
          <w:sz w:val="28"/>
          <w:szCs w:val="28"/>
          <w14:ligatures w14:val="none"/>
        </w:rPr>
        <w:t xml:space="preserve">Council Connect: </w:t>
      </w:r>
      <w:r w:rsidR="00E71B0E" w:rsidRPr="002D57A6">
        <w:rPr>
          <w:rFonts w:cstheme="minorHAnsi"/>
          <w:b/>
          <w:bCs/>
          <w:sz w:val="28"/>
          <w:szCs w:val="28"/>
        </w:rPr>
        <w:t>Historic Preservation Month Recognized, Upcoming Events and Local Programs Highlighted</w:t>
      </w:r>
    </w:p>
    <w:p w14:paraId="24A001F5" w14:textId="214BF9B1" w:rsidR="00935C0D" w:rsidRPr="002D57A6" w:rsidRDefault="00935C0D" w:rsidP="00935C0D">
      <w:pPr>
        <w:spacing w:before="100" w:beforeAutospacing="1" w:after="100" w:afterAutospacing="1" w:line="240" w:lineRule="auto"/>
        <w:rPr>
          <w:rFonts w:eastAsia="Times New Roman" w:cstheme="minorHAnsi"/>
          <w:kern w:val="0"/>
          <w14:ligatures w14:val="none"/>
        </w:rPr>
      </w:pPr>
      <w:proofErr w:type="gramStart"/>
      <w:r w:rsidRPr="002D57A6">
        <w:rPr>
          <w:rFonts w:eastAsia="Times New Roman" w:cstheme="minorHAnsi"/>
          <w:i/>
          <w:iCs/>
          <w:kern w:val="0"/>
          <w14:ligatures w14:val="none"/>
        </w:rPr>
        <w:t>Council advances annexation ordinance,</w:t>
      </w:r>
      <w:proofErr w:type="gramEnd"/>
      <w:r w:rsidRPr="002D57A6">
        <w:rPr>
          <w:rFonts w:eastAsia="Times New Roman" w:cstheme="minorHAnsi"/>
          <w:i/>
          <w:iCs/>
          <w:kern w:val="0"/>
          <w14:ligatures w14:val="none"/>
        </w:rPr>
        <w:t xml:space="preserve"> celebrates local programs and events, and hears resident utility </w:t>
      </w:r>
      <w:r w:rsidR="00524591" w:rsidRPr="002D57A6">
        <w:rPr>
          <w:rFonts w:eastAsia="Times New Roman" w:cstheme="minorHAnsi"/>
          <w:i/>
          <w:iCs/>
          <w:kern w:val="0"/>
          <w14:ligatures w14:val="none"/>
        </w:rPr>
        <w:t>concerns.</w:t>
      </w:r>
    </w:p>
    <w:p w14:paraId="4E68C9B3" w14:textId="5620691F" w:rsidR="00935C0D" w:rsidRPr="002D57A6" w:rsidRDefault="00935C0D" w:rsidP="00935C0D">
      <w:pPr>
        <w:pStyle w:val="NormalWeb"/>
        <w:rPr>
          <w:rFonts w:asciiTheme="minorHAnsi" w:hAnsiTheme="minorHAnsi" w:cstheme="minorHAnsi"/>
        </w:rPr>
      </w:pPr>
      <w:r w:rsidRPr="002D57A6">
        <w:rPr>
          <w:rFonts w:asciiTheme="minorHAnsi" w:hAnsiTheme="minorHAnsi" w:cstheme="minorHAnsi"/>
        </w:rPr>
        <w:t>CAMDEN, S.</w:t>
      </w:r>
      <w:proofErr w:type="gramStart"/>
      <w:r w:rsidRPr="002D57A6">
        <w:rPr>
          <w:rFonts w:asciiTheme="minorHAnsi" w:hAnsiTheme="minorHAnsi" w:cstheme="minorHAnsi"/>
        </w:rPr>
        <w:t>C. —</w:t>
      </w:r>
      <w:proofErr w:type="gramEnd"/>
      <w:r w:rsidRPr="002D57A6">
        <w:rPr>
          <w:rFonts w:asciiTheme="minorHAnsi" w:hAnsiTheme="minorHAnsi" w:cstheme="minorHAnsi"/>
        </w:rPr>
        <w:t xml:space="preserve"> Camden City Council officially recognized May 2026 as National Historic Preservation Month during its latest meeting, highlighting the importance of preservation efforts in protecting community character, supporting revitalization, and celebrating Camden’s historic heritage. The proclamation</w:t>
      </w:r>
      <w:r w:rsidR="00524591" w:rsidRPr="002D57A6">
        <w:rPr>
          <w:rFonts w:asciiTheme="minorHAnsi" w:hAnsiTheme="minorHAnsi" w:cstheme="minorHAnsi"/>
        </w:rPr>
        <w:t>, which was</w:t>
      </w:r>
      <w:r w:rsidRPr="002D57A6">
        <w:rPr>
          <w:rFonts w:asciiTheme="minorHAnsi" w:hAnsiTheme="minorHAnsi" w:cstheme="minorHAnsi"/>
        </w:rPr>
        <w:t xml:space="preserve"> presented to </w:t>
      </w:r>
      <w:r w:rsidRPr="002D57A6">
        <w:rPr>
          <w:rStyle w:val="whitespace-normal"/>
          <w:rFonts w:asciiTheme="minorHAnsi" w:hAnsiTheme="minorHAnsi" w:cstheme="minorHAnsi"/>
        </w:rPr>
        <w:t>John Boykin</w:t>
      </w:r>
      <w:r w:rsidRPr="002D57A6">
        <w:rPr>
          <w:rFonts w:asciiTheme="minorHAnsi" w:hAnsiTheme="minorHAnsi" w:cstheme="minorHAnsi"/>
        </w:rPr>
        <w:t xml:space="preserve">, Vice Chair of the Historic Landmarks Commission, </w:t>
      </w:r>
      <w:r w:rsidR="00524591" w:rsidRPr="002D57A6">
        <w:rPr>
          <w:rFonts w:asciiTheme="minorHAnsi" w:hAnsiTheme="minorHAnsi" w:cstheme="minorHAnsi"/>
        </w:rPr>
        <w:t>recognizes</w:t>
      </w:r>
      <w:r w:rsidRPr="002D57A6">
        <w:rPr>
          <w:rFonts w:asciiTheme="minorHAnsi" w:hAnsiTheme="minorHAnsi" w:cstheme="minorHAnsi"/>
        </w:rPr>
        <w:t xml:space="preserve"> the contributions of preservation advocates working to safeguard historic resources for future generations. </w:t>
      </w:r>
    </w:p>
    <w:p w14:paraId="7619FC2C" w14:textId="628DEF45" w:rsidR="00935C0D" w:rsidRPr="002D57A6" w:rsidRDefault="00524591" w:rsidP="00935C0D">
      <w:pPr>
        <w:pStyle w:val="NormalWeb"/>
        <w:rPr>
          <w:rFonts w:asciiTheme="minorHAnsi" w:hAnsiTheme="minorHAnsi" w:cstheme="minorHAnsi"/>
        </w:rPr>
      </w:pPr>
      <w:r w:rsidRPr="002D57A6">
        <w:rPr>
          <w:rFonts w:asciiTheme="minorHAnsi" w:hAnsiTheme="minorHAnsi" w:cstheme="minorHAnsi"/>
        </w:rPr>
        <w:t xml:space="preserve">Public comment included remarks from Camden resident </w:t>
      </w:r>
      <w:r w:rsidRPr="002D57A6">
        <w:rPr>
          <w:rStyle w:val="whitespace-normal"/>
          <w:rFonts w:asciiTheme="minorHAnsi" w:hAnsiTheme="minorHAnsi" w:cstheme="minorHAnsi"/>
        </w:rPr>
        <w:t xml:space="preserve">Theandra Walker, who </w:t>
      </w:r>
      <w:r w:rsidR="00935C0D" w:rsidRPr="002D57A6">
        <w:rPr>
          <w:rFonts w:asciiTheme="minorHAnsi" w:hAnsiTheme="minorHAnsi" w:cstheme="minorHAnsi"/>
        </w:rPr>
        <w:t>spoke during the meeting about utility costs and the impact higher monthly bills are having on some residents, particularly retirees</w:t>
      </w:r>
      <w:r w:rsidRPr="002D57A6">
        <w:rPr>
          <w:rFonts w:asciiTheme="minorHAnsi" w:hAnsiTheme="minorHAnsi" w:cstheme="minorHAnsi"/>
        </w:rPr>
        <w:t xml:space="preserve">, like herself </w:t>
      </w:r>
      <w:r w:rsidR="00935C0D" w:rsidRPr="002D57A6">
        <w:rPr>
          <w:rFonts w:asciiTheme="minorHAnsi" w:hAnsiTheme="minorHAnsi" w:cstheme="minorHAnsi"/>
        </w:rPr>
        <w:t>living on fixed incomes. Walker encouraged City leaders to continue looking at ways to address affordability concerns raised by residents.</w:t>
      </w:r>
    </w:p>
    <w:p w14:paraId="3D244568" w14:textId="225DB9C2" w:rsidR="00D655FB" w:rsidRPr="00D655FB" w:rsidRDefault="00D655FB" w:rsidP="00935C0D">
      <w:pPr>
        <w:pStyle w:val="NormalWeb"/>
        <w:rPr>
          <w:rFonts w:asciiTheme="minorHAnsi" w:hAnsiTheme="minorHAnsi" w:cstheme="minorHAnsi"/>
        </w:rPr>
      </w:pPr>
      <w:r w:rsidRPr="00D655FB">
        <w:rPr>
          <w:rFonts w:asciiTheme="minorHAnsi" w:hAnsiTheme="minorHAnsi" w:cstheme="minorHAnsi"/>
        </w:rPr>
        <w:t>Council also discussed a traffic-related item involving Polo Lane during the consent agenda portion of the meeting. No additional action was taken at this time.</w:t>
      </w:r>
    </w:p>
    <w:p w14:paraId="663024F9" w14:textId="3387766E" w:rsidR="00935C0D" w:rsidRPr="002D57A6" w:rsidRDefault="00935C0D" w:rsidP="00935C0D">
      <w:pPr>
        <w:pStyle w:val="NormalWeb"/>
        <w:rPr>
          <w:rFonts w:asciiTheme="minorHAnsi" w:hAnsiTheme="minorHAnsi" w:cstheme="minorHAnsi"/>
        </w:rPr>
      </w:pPr>
      <w:r w:rsidRPr="002D57A6">
        <w:rPr>
          <w:rFonts w:asciiTheme="minorHAnsi" w:hAnsiTheme="minorHAnsi" w:cstheme="minorHAnsi"/>
        </w:rPr>
        <w:t>Council also approved first reading of an annexation ordinance under the 100 percent annexation method. During discussion, Councilmembers expressed continued support for annexation while emphasizing the importance of strong communication and outreach with property owners affected by annexation agreements, including older agreements signed years earlier.</w:t>
      </w:r>
    </w:p>
    <w:p w14:paraId="7F3703FA" w14:textId="1803A5EE" w:rsidR="004B0451" w:rsidRPr="002D57A6" w:rsidRDefault="004B0451">
      <w:pPr>
        <w:rPr>
          <w:rFonts w:cstheme="minorHAnsi"/>
        </w:rPr>
      </w:pPr>
      <w:r w:rsidRPr="002D57A6">
        <w:rPr>
          <w:rFonts w:cstheme="minorHAnsi"/>
        </w:rPr>
        <w:t xml:space="preserve">Upcoming community projects and public events were also highlighted by City Manager </w:t>
      </w:r>
      <w:r w:rsidRPr="002D57A6">
        <w:rPr>
          <w:rStyle w:val="whitespace-normal"/>
          <w:rFonts w:cstheme="minorHAnsi"/>
        </w:rPr>
        <w:t>Matt DeWitt</w:t>
      </w:r>
      <w:r w:rsidRPr="002D57A6">
        <w:rPr>
          <w:rFonts w:cstheme="minorHAnsi"/>
        </w:rPr>
        <w:t>, including a joint ribbon cutting celebration for new playground improvements beginning at 10 a.m. May 11 at Boykin Park, followed immediately by a second ribbon cutting at Hampton Park. DeWitt also encouraged residents to attend the May 18 ribbon cutting and unveiling of the newly developed Battle of Hobkirk’s Hill interpretation site at 11 a.m.</w:t>
      </w:r>
    </w:p>
    <w:p w14:paraId="6343374A" w14:textId="49E1D39D" w:rsidR="00E71B0E" w:rsidRPr="002D57A6" w:rsidRDefault="00E71B0E">
      <w:pPr>
        <w:rPr>
          <w:rFonts w:cstheme="minorHAnsi"/>
        </w:rPr>
      </w:pPr>
      <w:r w:rsidRPr="002D57A6">
        <w:rPr>
          <w:rFonts w:cstheme="minorHAnsi"/>
        </w:rPr>
        <w:t xml:space="preserve">Councilmembers additionally recognized Arts Arising, the long-running summer arts immersion program for artistically gifted and talented students in Kershaw County held at the Fine Arts Center of Kershaw County, along with the Hickory Top Polo Classic, the success of the recent 24 Hours of Lemons event downtown, and the Daughters of the American Revolution (DAR) wreath-laying ceremony at the Battle of Hobkirk’s Hill site, which was described as well attended. Council also applauded the local </w:t>
      </w:r>
      <w:r w:rsidRPr="002D57A6">
        <w:rPr>
          <w:rStyle w:val="whitespace-normal"/>
          <w:rFonts w:cstheme="minorHAnsi"/>
        </w:rPr>
        <w:t>NAACP</w:t>
      </w:r>
      <w:r w:rsidRPr="002D57A6">
        <w:rPr>
          <w:rFonts w:cstheme="minorHAnsi"/>
        </w:rPr>
        <w:t xml:space="preserve"> for hosting a successful 40th Freedom Fund celebration.</w:t>
      </w:r>
    </w:p>
    <w:p w14:paraId="05B8E792" w14:textId="330F1905" w:rsidR="00524591" w:rsidRPr="002D57A6" w:rsidRDefault="00524591">
      <w:pPr>
        <w:rPr>
          <w:rFonts w:cstheme="minorHAnsi"/>
        </w:rPr>
      </w:pPr>
      <w:r w:rsidRPr="002D57A6">
        <w:rPr>
          <w:rFonts w:cstheme="minorHAnsi"/>
        </w:rPr>
        <w:t>Following regular business, Council entered executive session to discuss contractual matters.</w:t>
      </w:r>
    </w:p>
    <w:sectPr w:rsidR="00524591" w:rsidRPr="002D5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0D"/>
    <w:rsid w:val="002D57A6"/>
    <w:rsid w:val="004B0451"/>
    <w:rsid w:val="004C7342"/>
    <w:rsid w:val="00524591"/>
    <w:rsid w:val="005334F8"/>
    <w:rsid w:val="00746C76"/>
    <w:rsid w:val="007F2F61"/>
    <w:rsid w:val="008475B6"/>
    <w:rsid w:val="00935C0D"/>
    <w:rsid w:val="00D655FB"/>
    <w:rsid w:val="00DA1088"/>
    <w:rsid w:val="00E243F4"/>
    <w:rsid w:val="00E71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DC17"/>
  <w15:chartTrackingRefBased/>
  <w15:docId w15:val="{EF0E45F6-2243-4C0C-B0B6-E7FCC0A6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C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5C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5C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5C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5C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5C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C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C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C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C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5C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5C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5C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5C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5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C0D"/>
    <w:rPr>
      <w:rFonts w:eastAsiaTheme="majorEastAsia" w:cstheme="majorBidi"/>
      <w:color w:val="272727" w:themeColor="text1" w:themeTint="D8"/>
    </w:rPr>
  </w:style>
  <w:style w:type="paragraph" w:styleId="Title">
    <w:name w:val="Title"/>
    <w:basedOn w:val="Normal"/>
    <w:next w:val="Normal"/>
    <w:link w:val="TitleChar"/>
    <w:uiPriority w:val="10"/>
    <w:qFormat/>
    <w:rsid w:val="00935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C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C0D"/>
    <w:pPr>
      <w:spacing w:before="160"/>
      <w:jc w:val="center"/>
    </w:pPr>
    <w:rPr>
      <w:i/>
      <w:iCs/>
      <w:color w:val="404040" w:themeColor="text1" w:themeTint="BF"/>
    </w:rPr>
  </w:style>
  <w:style w:type="character" w:customStyle="1" w:styleId="QuoteChar">
    <w:name w:val="Quote Char"/>
    <w:basedOn w:val="DefaultParagraphFont"/>
    <w:link w:val="Quote"/>
    <w:uiPriority w:val="29"/>
    <w:rsid w:val="00935C0D"/>
    <w:rPr>
      <w:i/>
      <w:iCs/>
      <w:color w:val="404040" w:themeColor="text1" w:themeTint="BF"/>
    </w:rPr>
  </w:style>
  <w:style w:type="paragraph" w:styleId="ListParagraph">
    <w:name w:val="List Paragraph"/>
    <w:basedOn w:val="Normal"/>
    <w:uiPriority w:val="34"/>
    <w:qFormat/>
    <w:rsid w:val="00935C0D"/>
    <w:pPr>
      <w:ind w:left="720"/>
      <w:contextualSpacing/>
    </w:pPr>
  </w:style>
  <w:style w:type="character" w:styleId="IntenseEmphasis">
    <w:name w:val="Intense Emphasis"/>
    <w:basedOn w:val="DefaultParagraphFont"/>
    <w:uiPriority w:val="21"/>
    <w:qFormat/>
    <w:rsid w:val="00935C0D"/>
    <w:rPr>
      <w:i/>
      <w:iCs/>
      <w:color w:val="2F5496" w:themeColor="accent1" w:themeShade="BF"/>
    </w:rPr>
  </w:style>
  <w:style w:type="paragraph" w:styleId="IntenseQuote">
    <w:name w:val="Intense Quote"/>
    <w:basedOn w:val="Normal"/>
    <w:next w:val="Normal"/>
    <w:link w:val="IntenseQuoteChar"/>
    <w:uiPriority w:val="30"/>
    <w:qFormat/>
    <w:rsid w:val="00935C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5C0D"/>
    <w:rPr>
      <w:i/>
      <w:iCs/>
      <w:color w:val="2F5496" w:themeColor="accent1" w:themeShade="BF"/>
    </w:rPr>
  </w:style>
  <w:style w:type="character" w:styleId="IntenseReference">
    <w:name w:val="Intense Reference"/>
    <w:basedOn w:val="DefaultParagraphFont"/>
    <w:uiPriority w:val="32"/>
    <w:qFormat/>
    <w:rsid w:val="00935C0D"/>
    <w:rPr>
      <w:b/>
      <w:bCs/>
      <w:smallCaps/>
      <w:color w:val="2F5496" w:themeColor="accent1" w:themeShade="BF"/>
      <w:spacing w:val="5"/>
    </w:rPr>
  </w:style>
  <w:style w:type="paragraph" w:styleId="NormalWeb">
    <w:name w:val="Normal (Web)"/>
    <w:basedOn w:val="Normal"/>
    <w:uiPriority w:val="99"/>
    <w:semiHidden/>
    <w:unhideWhenUsed/>
    <w:rsid w:val="00935C0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935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Johnson</dc:creator>
  <cp:keywords/>
  <dc:description/>
  <cp:lastModifiedBy>Dawn-Marie Johnson</cp:lastModifiedBy>
  <cp:revision>2</cp:revision>
  <cp:lastPrinted>2026-05-07T18:18:00Z</cp:lastPrinted>
  <dcterms:created xsi:type="dcterms:W3CDTF">2026-05-08T10:52:00Z</dcterms:created>
  <dcterms:modified xsi:type="dcterms:W3CDTF">2026-05-08T10:52:00Z</dcterms:modified>
</cp:coreProperties>
</file>